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D5" w:rsidRPr="007F48D5" w:rsidRDefault="007F48D5" w:rsidP="007F48D5">
      <w:pPr>
        <w:shd w:val="clear" w:color="auto" w:fill="FFFFFF"/>
        <w:spacing w:after="270" w:line="360" w:lineRule="atLeast"/>
        <w:jc w:val="center"/>
        <w:textAlignment w:val="baseline"/>
        <w:outlineLvl w:val="2"/>
        <w:rPr>
          <w:rFonts w:ascii="Roboto" w:eastAsia="Times New Roman" w:hAnsi="Roboto" w:cs="Times New Roman"/>
          <w:color w:val="272727"/>
          <w:sz w:val="27"/>
          <w:szCs w:val="27"/>
          <w:lang w:eastAsia="el-GR"/>
        </w:rPr>
      </w:pPr>
      <w:r w:rsidRPr="007F48D5">
        <w:rPr>
          <w:rFonts w:ascii="Roboto" w:eastAsia="Times New Roman" w:hAnsi="Roboto" w:cs="Times New Roman"/>
          <w:b/>
          <w:bCs/>
          <w:color w:val="272727"/>
          <w:sz w:val="27"/>
          <w:szCs w:val="27"/>
          <w:lang w:eastAsia="el-GR"/>
        </w:rPr>
        <w:t>ΠΡΟΕΔΡΙΚΟ ΔΙΑΤΑΓΜΑ ΥΠ’ ΑΡΙΘΜ. 46/2016</w:t>
      </w:r>
    </w:p>
    <w:p w:rsidR="007F48D5" w:rsidRPr="007F48D5" w:rsidRDefault="007F48D5" w:rsidP="007F48D5">
      <w:pPr>
        <w:shd w:val="clear" w:color="auto" w:fill="FFFFFF"/>
        <w:spacing w:line="360" w:lineRule="atLeast"/>
        <w:jc w:val="center"/>
        <w:textAlignment w:val="baseline"/>
        <w:outlineLvl w:val="2"/>
        <w:rPr>
          <w:rFonts w:ascii="Roboto" w:eastAsia="Times New Roman" w:hAnsi="Roboto" w:cs="Times New Roman"/>
          <w:color w:val="272727"/>
          <w:sz w:val="27"/>
          <w:szCs w:val="27"/>
          <w:lang w:eastAsia="el-GR"/>
        </w:rPr>
      </w:pPr>
      <w:r w:rsidRPr="007F48D5">
        <w:rPr>
          <w:rFonts w:ascii="Roboto" w:eastAsia="Times New Roman" w:hAnsi="Roboto" w:cs="Times New Roman"/>
          <w:b/>
          <w:bCs/>
          <w:color w:val="272727"/>
          <w:sz w:val="27"/>
          <w:szCs w:val="27"/>
          <w:lang w:eastAsia="el-GR"/>
        </w:rPr>
        <w:t>ΦΕΚ 74/Α/22-4-2016</w:t>
      </w:r>
    </w:p>
    <w:p w:rsidR="007F48D5" w:rsidRPr="007F48D5" w:rsidRDefault="007F48D5" w:rsidP="007F48D5">
      <w:pPr>
        <w:pStyle w:val="NormalWeb"/>
        <w:shd w:val="clear" w:color="auto" w:fill="FFFFFF"/>
        <w:textAlignment w:val="baseline"/>
        <w:rPr>
          <w:rStyle w:val="Strong"/>
          <w:color w:val="444444"/>
        </w:rPr>
      </w:pPr>
    </w:p>
    <w:p w:rsidR="007F48D5" w:rsidRDefault="007F48D5" w:rsidP="007F48D5">
      <w:pPr>
        <w:pStyle w:val="NormalWeb"/>
        <w:shd w:val="clear" w:color="auto" w:fill="FFFFFF"/>
        <w:textAlignment w:val="baseline"/>
        <w:rPr>
          <w:color w:val="444444"/>
        </w:rPr>
      </w:pPr>
      <w:r>
        <w:rPr>
          <w:rStyle w:val="Strong"/>
          <w:color w:val="444444"/>
        </w:rPr>
        <w:t xml:space="preserve">Άρθρο 26 </w:t>
      </w:r>
    </w:p>
    <w:p w:rsidR="007F48D5" w:rsidRDefault="007F48D5" w:rsidP="007F48D5">
      <w:pPr>
        <w:pStyle w:val="NormalWeb"/>
        <w:shd w:val="clear" w:color="auto" w:fill="FFFFFF"/>
        <w:textAlignment w:val="baseline"/>
        <w:rPr>
          <w:color w:val="444444"/>
        </w:rPr>
      </w:pPr>
      <w:r>
        <w:rPr>
          <w:rStyle w:val="Strong"/>
          <w:color w:val="444444"/>
        </w:rPr>
        <w:t xml:space="preserve">Προαγωγή, απόλυση και απόρριψη μαθητών </w:t>
      </w:r>
    </w:p>
    <w:p w:rsidR="007F48D5" w:rsidRDefault="007F48D5" w:rsidP="007F48D5">
      <w:pPr>
        <w:pStyle w:val="NormalWeb"/>
        <w:shd w:val="clear" w:color="auto" w:fill="FFFFFF"/>
        <w:textAlignment w:val="baseline"/>
        <w:rPr>
          <w:color w:val="444444"/>
        </w:rPr>
      </w:pPr>
      <w:r>
        <w:rPr>
          <w:color w:val="444444"/>
        </w:rPr>
        <w:t>1. Για την προαγωγή των μαθητών των Α΄ και Β΄ τάξεων Ημερησίου Γενικού Λυκείου και των Α΄, Β΄ και Γ΄ τάξεων Εσπερινού Γενικού Λυκείου απαιτείται γενικός μέσος όρος τουλάχιστον εννέα και πέντε δέκατα (9,5), ο οποίος προκύπτει από τον Μ.Ο. των βαθμών ετήσιας επίδοσης του μαθητή όλων των γραπτώς εξεταζόμενων μαθημάτων συμπεριλαμβανομένου και του μαθήματος της Ερευνητικής Εργασίας, όπου αυτό διδάσκεται.</w:t>
      </w:r>
    </w:p>
    <w:p w:rsidR="007F48D5" w:rsidRDefault="007F48D5" w:rsidP="007F48D5">
      <w:pPr>
        <w:pStyle w:val="NormalWeb"/>
        <w:shd w:val="clear" w:color="auto" w:fill="FFFFFF"/>
        <w:textAlignment w:val="baseline"/>
        <w:rPr>
          <w:color w:val="444444"/>
        </w:rPr>
      </w:pPr>
      <w:r>
        <w:rPr>
          <w:color w:val="444444"/>
        </w:rPr>
        <w:t>2. Για την απόλυση των μαθητών της Γ΄ τάξης Ημερησίου Γενικού Λυκείου και της Δ΄ τάξης Εσπερινού Γενικού Λυκείου απαιτείται γενικός μέσος όρος τουλάχιστον εννέα και πέντε δέκατα (9,5), ο οποίος προκύπτει από τον Μ.Ο. των βαθμών ετήσιας επίδοσης του μαθητή όλων των γραπτώς εξεταζόμενων μαθημάτων.</w:t>
      </w:r>
    </w:p>
    <w:p w:rsidR="007F48D5" w:rsidRDefault="007F48D5" w:rsidP="007F48D5">
      <w:pPr>
        <w:pStyle w:val="NormalWeb"/>
        <w:shd w:val="clear" w:color="auto" w:fill="FFFFFF"/>
        <w:textAlignment w:val="baseline"/>
        <w:rPr>
          <w:color w:val="444444"/>
        </w:rPr>
      </w:pPr>
      <w:r>
        <w:rPr>
          <w:color w:val="444444"/>
        </w:rPr>
        <w:t>3. Αν οι μαθητές όλων των τάξεων του Ημερήσιου και του Εσπερινού Γενικού Λυκείου δεν επιτύχουν το γενικό μέσο όρο των προηγούμενων παραγράφων, παραπέμπονται σε ειδική εξεταστική περίοδο τον Σεπτέμβριο του ιδίου έτους με τον τρόπο και τη διαδικασία των προαγωγικών ή απολυτηρίων εξετάσεων στα μαθήματα στα οποία ο βαθμός ετήσιας επίδοσής τους είναι μικρότερος του εννέα και πέντε δέκατα (9,5) και αν ύστερα από την ειδική εξεταστική περίοδο του Σεπτεμβρίου οι μαθητές δεν επιτύχουν τον γενικό μέσο όρο προαγωγής ή απόλυσης επαναλαμβάνουν τη φοίτησή τους.</w:t>
      </w:r>
    </w:p>
    <w:p w:rsidR="007F48D5" w:rsidRDefault="007F48D5" w:rsidP="007F48D5">
      <w:pPr>
        <w:pStyle w:val="NormalWeb"/>
        <w:shd w:val="clear" w:color="auto" w:fill="FFFFFF"/>
        <w:textAlignment w:val="baseline"/>
        <w:rPr>
          <w:color w:val="444444"/>
        </w:rPr>
      </w:pPr>
      <w:r>
        <w:rPr>
          <w:color w:val="444444"/>
        </w:rPr>
        <w:t>4. Ειδικώς, οι μαθητές της Γ΄ τάξης του Ημερήσιου Γενικού Λυκείου και της Δ΄ τάξης του Εσπερινού Γενικού Λυκείου, οι οποίοι δεν επιθυμούν να επαναλάβουν τη φοίτησή τους, δύνανται να προσέλθουν στις απολυτήριες εξετάσεις της τελευταίας τάξης το αμέσως επόμενο ή οποιοδήποτε άλλο σχολικό έτος, χωρίς να φοιτήσουν στην αντίστοιχη τάξη και εξετάζονται προφορικά και γραπτά στα μαθήματα και στην ύλη που εξετάζονται οι μαθητές που φοιτούν στη Γ΄ τάξη Ημερήσιου ΓΕΛ και στη Δ΄ τάξη Εσπερινού ΓΕΛ το συγκεκριμένο σχολικό έτος. Τα ανωτέρω ισχύουν από την εξεταστική περίοδο του Σεπτεμβρίου 2016 και για τους μαθητές που φοίτησαν κατά τα παρελθόντα σχολικά έτη στη Γ΄ τάξη του Ημερήσιου Γενικού Λυκείου και στη Δ΄ τάξη του Εσπερινού Γενικού Λυκείου και δεν έχουν απολυθεί.</w:t>
      </w:r>
    </w:p>
    <w:p w:rsidR="00FE4770" w:rsidRPr="007F48D5" w:rsidRDefault="007F48D5" w:rsidP="007F48D5">
      <w:pPr>
        <w:pStyle w:val="NormalWeb"/>
        <w:shd w:val="clear" w:color="auto" w:fill="FFFFFF"/>
        <w:textAlignment w:val="baseline"/>
        <w:rPr>
          <w:color w:val="444444"/>
        </w:rPr>
      </w:pPr>
      <w:r>
        <w:rPr>
          <w:color w:val="444444"/>
        </w:rPr>
        <w:lastRenderedPageBreak/>
        <w:t>5. Στην περίπτωση που εξάγεται για μαθητή των Α΄ και Β΄ τάξεων Ημερησίου Γενικού Λυκείου και των Α΄, Β΄ και Γ΄ τάξεων Εσπερινού Γενικού Λυκείου απορριπτικό αποτέλεσμα σε κλάδο/κλάδους μαθήματος και ο συνολικός βαθμός στο μάθημα ως μέσος όρος των βαθμών των κλάδων είναι επίσης απορριπτικός, ο μαθητής αυτός παραπέμπεται μόνο στον κλάδο/στους κλάδους του μαθήματος στον οποίον/στους οποίους υστέρησε.</w:t>
      </w:r>
    </w:p>
    <w:sectPr w:rsidR="00FE4770" w:rsidRPr="007F48D5" w:rsidSect="00FE47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Roboto">
    <w:panose1 w:val="02000000000000000000"/>
    <w:charset w:val="A1"/>
    <w:family w:val="auto"/>
    <w:pitch w:val="variable"/>
    <w:sig w:usb0="E0000AFF" w:usb1="5000217F" w:usb2="00000021"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8D5"/>
    <w:rsid w:val="004028B1"/>
    <w:rsid w:val="004F3546"/>
    <w:rsid w:val="00583D46"/>
    <w:rsid w:val="007F48D5"/>
    <w:rsid w:val="00FE47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70"/>
  </w:style>
  <w:style w:type="paragraph" w:styleId="Heading3">
    <w:name w:val="heading 3"/>
    <w:basedOn w:val="Normal"/>
    <w:link w:val="Heading3Char"/>
    <w:uiPriority w:val="9"/>
    <w:qFormat/>
    <w:rsid w:val="007F48D5"/>
    <w:pPr>
      <w:spacing w:after="270" w:line="360" w:lineRule="atLeast"/>
      <w:outlineLvl w:val="2"/>
    </w:pPr>
    <w:rPr>
      <w:rFonts w:ascii="Roboto" w:eastAsia="Times New Roman" w:hAnsi="Roboto" w:cs="Times New Roman"/>
      <w:color w:val="272727"/>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8D5"/>
    <w:rPr>
      <w:b/>
      <w:bCs/>
    </w:rPr>
  </w:style>
  <w:style w:type="paragraph" w:styleId="NormalWeb">
    <w:name w:val="Normal (Web)"/>
    <w:basedOn w:val="Normal"/>
    <w:uiPriority w:val="99"/>
    <w:unhideWhenUsed/>
    <w:rsid w:val="007F48D5"/>
    <w:pPr>
      <w:spacing w:before="195" w:after="195" w:line="330" w:lineRule="atLeast"/>
      <w:jc w:val="both"/>
    </w:pPr>
    <w:rPr>
      <w:rFonts w:ascii="Lucida Sans Unicode" w:eastAsia="Times New Roman" w:hAnsi="Lucida Sans Unicode" w:cs="Lucida Sans Unicode"/>
      <w:sz w:val="21"/>
      <w:szCs w:val="21"/>
      <w:lang w:eastAsia="el-GR"/>
    </w:rPr>
  </w:style>
  <w:style w:type="character" w:customStyle="1" w:styleId="Heading3Char">
    <w:name w:val="Heading 3 Char"/>
    <w:basedOn w:val="DefaultParagraphFont"/>
    <w:link w:val="Heading3"/>
    <w:uiPriority w:val="9"/>
    <w:rsid w:val="007F48D5"/>
    <w:rPr>
      <w:rFonts w:ascii="Roboto" w:eastAsia="Times New Roman" w:hAnsi="Roboto" w:cs="Times New Roman"/>
      <w:color w:val="272727"/>
      <w:sz w:val="27"/>
      <w:szCs w:val="27"/>
      <w:lang w:eastAsia="el-GR"/>
    </w:rPr>
  </w:style>
</w:styles>
</file>

<file path=word/webSettings.xml><?xml version="1.0" encoding="utf-8"?>
<w:webSettings xmlns:r="http://schemas.openxmlformats.org/officeDocument/2006/relationships" xmlns:w="http://schemas.openxmlformats.org/wordprocessingml/2006/main">
  <w:divs>
    <w:div w:id="781612938">
      <w:bodyDiv w:val="1"/>
      <w:marLeft w:val="0"/>
      <w:marRight w:val="0"/>
      <w:marTop w:val="0"/>
      <w:marBottom w:val="0"/>
      <w:divBdr>
        <w:top w:val="none" w:sz="0" w:space="0" w:color="auto"/>
        <w:left w:val="none" w:sz="0" w:space="0" w:color="auto"/>
        <w:bottom w:val="none" w:sz="0" w:space="0" w:color="auto"/>
        <w:right w:val="none" w:sz="0" w:space="0" w:color="auto"/>
      </w:divBdr>
      <w:divsChild>
        <w:div w:id="115106527">
          <w:marLeft w:val="0"/>
          <w:marRight w:val="0"/>
          <w:marTop w:val="0"/>
          <w:marBottom w:val="0"/>
          <w:divBdr>
            <w:top w:val="none" w:sz="0" w:space="0" w:color="auto"/>
            <w:left w:val="none" w:sz="0" w:space="0" w:color="auto"/>
            <w:bottom w:val="none" w:sz="0" w:space="0" w:color="auto"/>
            <w:right w:val="none" w:sz="0" w:space="0" w:color="auto"/>
          </w:divBdr>
          <w:divsChild>
            <w:div w:id="1481842844">
              <w:marLeft w:val="0"/>
              <w:marRight w:val="0"/>
              <w:marTop w:val="0"/>
              <w:marBottom w:val="0"/>
              <w:divBdr>
                <w:top w:val="none" w:sz="0" w:space="0" w:color="auto"/>
                <w:left w:val="none" w:sz="0" w:space="0" w:color="auto"/>
                <w:bottom w:val="none" w:sz="0" w:space="0" w:color="auto"/>
                <w:right w:val="none" w:sz="0" w:space="0" w:color="auto"/>
              </w:divBdr>
              <w:divsChild>
                <w:div w:id="1926108941">
                  <w:marLeft w:val="0"/>
                  <w:marRight w:val="0"/>
                  <w:marTop w:val="0"/>
                  <w:marBottom w:val="0"/>
                  <w:divBdr>
                    <w:top w:val="none" w:sz="0" w:space="0" w:color="auto"/>
                    <w:left w:val="none" w:sz="0" w:space="0" w:color="auto"/>
                    <w:bottom w:val="none" w:sz="0" w:space="0" w:color="auto"/>
                    <w:right w:val="none" w:sz="0" w:space="0" w:color="auto"/>
                  </w:divBdr>
                  <w:divsChild>
                    <w:div w:id="841239453">
                      <w:marLeft w:val="0"/>
                      <w:marRight w:val="0"/>
                      <w:marTop w:val="0"/>
                      <w:marBottom w:val="0"/>
                      <w:divBdr>
                        <w:top w:val="none" w:sz="0" w:space="0" w:color="auto"/>
                        <w:left w:val="none" w:sz="0" w:space="0" w:color="auto"/>
                        <w:bottom w:val="none" w:sz="0" w:space="0" w:color="auto"/>
                        <w:right w:val="none" w:sz="0" w:space="0" w:color="auto"/>
                      </w:divBdr>
                      <w:divsChild>
                        <w:div w:id="811795608">
                          <w:marLeft w:val="0"/>
                          <w:marRight w:val="0"/>
                          <w:marTop w:val="0"/>
                          <w:marBottom w:val="0"/>
                          <w:divBdr>
                            <w:top w:val="none" w:sz="0" w:space="0" w:color="auto"/>
                            <w:left w:val="none" w:sz="0" w:space="0" w:color="auto"/>
                            <w:bottom w:val="none" w:sz="0" w:space="0" w:color="auto"/>
                            <w:right w:val="none" w:sz="0" w:space="0" w:color="auto"/>
                          </w:divBdr>
                          <w:divsChild>
                            <w:div w:id="1552379426">
                              <w:marLeft w:val="0"/>
                              <w:marRight w:val="0"/>
                              <w:marTop w:val="0"/>
                              <w:marBottom w:val="0"/>
                              <w:divBdr>
                                <w:top w:val="none" w:sz="0" w:space="0" w:color="auto"/>
                                <w:left w:val="none" w:sz="0" w:space="0" w:color="auto"/>
                                <w:bottom w:val="none" w:sz="0" w:space="0" w:color="auto"/>
                                <w:right w:val="none" w:sz="0" w:space="0" w:color="auto"/>
                              </w:divBdr>
                              <w:divsChild>
                                <w:div w:id="1147431839">
                                  <w:marLeft w:val="0"/>
                                  <w:marRight w:val="0"/>
                                  <w:marTop w:val="0"/>
                                  <w:marBottom w:val="300"/>
                                  <w:divBdr>
                                    <w:top w:val="single" w:sz="6" w:space="4" w:color="CCCCCC"/>
                                    <w:left w:val="single" w:sz="6" w:space="8" w:color="CCCCCC"/>
                                    <w:bottom w:val="single" w:sz="6" w:space="11" w:color="CCCCCC"/>
                                    <w:right w:val="single" w:sz="6" w:space="11" w:color="CCCCCC"/>
                                  </w:divBdr>
                                  <w:divsChild>
                                    <w:div w:id="7374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11620">
      <w:bodyDiv w:val="1"/>
      <w:marLeft w:val="0"/>
      <w:marRight w:val="0"/>
      <w:marTop w:val="0"/>
      <w:marBottom w:val="0"/>
      <w:divBdr>
        <w:top w:val="none" w:sz="0" w:space="0" w:color="auto"/>
        <w:left w:val="none" w:sz="0" w:space="0" w:color="auto"/>
        <w:bottom w:val="none" w:sz="0" w:space="0" w:color="auto"/>
        <w:right w:val="none" w:sz="0" w:space="0" w:color="auto"/>
      </w:divBdr>
      <w:divsChild>
        <w:div w:id="1237085933">
          <w:marLeft w:val="0"/>
          <w:marRight w:val="0"/>
          <w:marTop w:val="0"/>
          <w:marBottom w:val="0"/>
          <w:divBdr>
            <w:top w:val="none" w:sz="0" w:space="0" w:color="auto"/>
            <w:left w:val="none" w:sz="0" w:space="0" w:color="auto"/>
            <w:bottom w:val="none" w:sz="0" w:space="0" w:color="auto"/>
            <w:right w:val="none" w:sz="0" w:space="0" w:color="auto"/>
          </w:divBdr>
          <w:divsChild>
            <w:div w:id="1642416005">
              <w:marLeft w:val="0"/>
              <w:marRight w:val="0"/>
              <w:marTop w:val="0"/>
              <w:marBottom w:val="0"/>
              <w:divBdr>
                <w:top w:val="none" w:sz="0" w:space="0" w:color="auto"/>
                <w:left w:val="none" w:sz="0" w:space="0" w:color="auto"/>
                <w:bottom w:val="none" w:sz="0" w:space="0" w:color="auto"/>
                <w:right w:val="none" w:sz="0" w:space="0" w:color="auto"/>
              </w:divBdr>
              <w:divsChild>
                <w:div w:id="748768874">
                  <w:marLeft w:val="0"/>
                  <w:marRight w:val="0"/>
                  <w:marTop w:val="0"/>
                  <w:marBottom w:val="0"/>
                  <w:divBdr>
                    <w:top w:val="none" w:sz="0" w:space="0" w:color="auto"/>
                    <w:left w:val="none" w:sz="0" w:space="0" w:color="auto"/>
                    <w:bottom w:val="none" w:sz="0" w:space="0" w:color="auto"/>
                    <w:right w:val="none" w:sz="0" w:space="0" w:color="auto"/>
                  </w:divBdr>
                  <w:divsChild>
                    <w:div w:id="917591908">
                      <w:marLeft w:val="0"/>
                      <w:marRight w:val="0"/>
                      <w:marTop w:val="0"/>
                      <w:marBottom w:val="0"/>
                      <w:divBdr>
                        <w:top w:val="none" w:sz="0" w:space="0" w:color="auto"/>
                        <w:left w:val="none" w:sz="0" w:space="0" w:color="auto"/>
                        <w:bottom w:val="none" w:sz="0" w:space="0" w:color="auto"/>
                        <w:right w:val="none" w:sz="0" w:space="0" w:color="auto"/>
                      </w:divBdr>
                      <w:divsChild>
                        <w:div w:id="785083207">
                          <w:marLeft w:val="0"/>
                          <w:marRight w:val="0"/>
                          <w:marTop w:val="0"/>
                          <w:marBottom w:val="0"/>
                          <w:divBdr>
                            <w:top w:val="none" w:sz="0" w:space="0" w:color="auto"/>
                            <w:left w:val="none" w:sz="0" w:space="0" w:color="auto"/>
                            <w:bottom w:val="none" w:sz="0" w:space="0" w:color="auto"/>
                            <w:right w:val="none" w:sz="0" w:space="0" w:color="auto"/>
                          </w:divBdr>
                          <w:divsChild>
                            <w:div w:id="564610407">
                              <w:marLeft w:val="0"/>
                              <w:marRight w:val="0"/>
                              <w:marTop w:val="0"/>
                              <w:marBottom w:val="0"/>
                              <w:divBdr>
                                <w:top w:val="none" w:sz="0" w:space="0" w:color="auto"/>
                                <w:left w:val="none" w:sz="0" w:space="0" w:color="auto"/>
                                <w:bottom w:val="none" w:sz="0" w:space="0" w:color="auto"/>
                                <w:right w:val="none" w:sz="0" w:space="0" w:color="auto"/>
                              </w:divBdr>
                              <w:divsChild>
                                <w:div w:id="1382945110">
                                  <w:marLeft w:val="0"/>
                                  <w:marRight w:val="0"/>
                                  <w:marTop w:val="0"/>
                                  <w:marBottom w:val="300"/>
                                  <w:divBdr>
                                    <w:top w:val="single" w:sz="6" w:space="4" w:color="CCCCCC"/>
                                    <w:left w:val="single" w:sz="6" w:space="8" w:color="CCCCCC"/>
                                    <w:bottom w:val="single" w:sz="6" w:space="11" w:color="CCCCCC"/>
                                    <w:right w:val="single" w:sz="6" w:space="11" w:color="CCCCCC"/>
                                  </w:divBdr>
                                  <w:divsChild>
                                    <w:div w:id="1620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2132</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2017-05-11T09:55:00Z</dcterms:created>
  <dcterms:modified xsi:type="dcterms:W3CDTF">2017-05-11T09:58:00Z</dcterms:modified>
</cp:coreProperties>
</file>